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85" w:rsidRPr="00776985" w:rsidRDefault="00776985" w:rsidP="00776985">
      <w:pPr>
        <w:shd w:val="clear" w:color="auto" w:fill="FFFFFF"/>
        <w:spacing w:after="0" w:line="301" w:lineRule="atLeast"/>
        <w:outlineLvl w:val="1"/>
        <w:rPr>
          <w:rFonts w:ascii="Tahoma" w:eastAsia="Times New Roman" w:hAnsi="Tahoma" w:cs="Tahoma"/>
          <w:b/>
          <w:bCs/>
          <w:color w:val="555555"/>
          <w:sz w:val="27"/>
          <w:szCs w:val="27"/>
          <w:lang w:eastAsia="ru-RU"/>
        </w:rPr>
      </w:pPr>
      <w:r w:rsidRPr="00776985">
        <w:rPr>
          <w:rFonts w:ascii="Tahoma" w:eastAsia="Times New Roman" w:hAnsi="Tahoma" w:cs="Tahoma"/>
          <w:b/>
          <w:bCs/>
          <w:color w:val="555555"/>
          <w:sz w:val="27"/>
          <w:szCs w:val="27"/>
          <w:lang w:eastAsia="ru-RU"/>
        </w:rPr>
        <w:t>Памятка пациенту</w:t>
      </w:r>
      <w:r>
        <w:rPr>
          <w:rFonts w:ascii="Tahoma" w:eastAsia="Times New Roman" w:hAnsi="Tahoma" w:cs="Tahoma"/>
          <w:b/>
          <w:bCs/>
          <w:color w:val="555555"/>
          <w:sz w:val="27"/>
          <w:szCs w:val="27"/>
          <w:lang w:eastAsia="ru-RU"/>
        </w:rPr>
        <w:t xml:space="preserve"> при остром нарушении мозгового кровообращения. </w:t>
      </w:r>
    </w:p>
    <w:p w:rsidR="00776985" w:rsidRDefault="00776985" w:rsidP="00776985">
      <w:pPr>
        <w:shd w:val="clear" w:color="auto" w:fill="FFFFFF"/>
        <w:spacing w:after="301" w:line="301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</w:p>
    <w:p w:rsidR="00776985" w:rsidRPr="00776985" w:rsidRDefault="00776985" w:rsidP="00776985">
      <w:pPr>
        <w:shd w:val="clear" w:color="auto" w:fill="FFFFFF"/>
        <w:spacing w:after="301" w:line="301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НЕОТЛОЖНЫЕ МЕРЫ</w:t>
      </w:r>
    </w:p>
    <w:p w:rsidR="00776985" w:rsidRPr="00776985" w:rsidRDefault="00776985" w:rsidP="00776985">
      <w:pPr>
        <w:shd w:val="clear" w:color="auto" w:fill="FFFFFF"/>
        <w:spacing w:after="301" w:line="301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 xml:space="preserve">САМОПОМОЩИ И ВЗАИМОПОМОЩИ ПРИ РАЗВИТИИ </w:t>
      </w:r>
      <w:proofErr w:type="gramStart"/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ОСТРЫХ</w:t>
      </w:r>
      <w:proofErr w:type="gramEnd"/>
    </w:p>
    <w:p w:rsidR="00776985" w:rsidRPr="00776985" w:rsidRDefault="00776985" w:rsidP="00776985">
      <w:pPr>
        <w:shd w:val="clear" w:color="auto" w:fill="FFFFFF"/>
        <w:spacing w:after="301" w:line="301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ЖИЗНЕУГРОЖАЮЩИХ ЗАБОЛЕВАНИЙ (СОСТОЯНИЙ)</w:t>
      </w:r>
    </w:p>
    <w:p w:rsidR="00776985" w:rsidRPr="00776985" w:rsidRDefault="00776985" w:rsidP="00776985">
      <w:pPr>
        <w:shd w:val="clear" w:color="auto" w:fill="FFFFFF"/>
        <w:spacing w:after="301" w:line="301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Памятка для пациента</w:t>
      </w:r>
    </w:p>
    <w:p w:rsidR="00776985" w:rsidRPr="00776985" w:rsidRDefault="00776985" w:rsidP="00776985">
      <w:pPr>
        <w:shd w:val="clear" w:color="auto" w:fill="FFFFFF"/>
        <w:spacing w:after="0" w:line="301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776985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I. ПЕРВАЯ ПОМОЩЬ ПРИ ОСТРОМ НАРУШЕНИИ МОЗГОВОГО КРОВООБРАЩЕНИЯ (ОНМК)</w:t>
      </w:r>
    </w:p>
    <w:p w:rsidR="00776985" w:rsidRPr="00776985" w:rsidRDefault="00776985" w:rsidP="00776985">
      <w:pPr>
        <w:shd w:val="clear" w:color="auto" w:fill="FFFFFF"/>
        <w:spacing w:after="301" w:line="301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Основные признаки (симптомы) острого нарушения мозгового кровообращения:</w:t>
      </w:r>
    </w:p>
    <w:p w:rsidR="00776985" w:rsidRPr="00776985" w:rsidRDefault="00776985" w:rsidP="00776985">
      <w:pPr>
        <w:shd w:val="clear" w:color="auto" w:fill="FFFFFF"/>
        <w:spacing w:after="301" w:line="301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- онемение, слабость "</w:t>
      </w:r>
      <w:proofErr w:type="spellStart"/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непослушность</w:t>
      </w:r>
      <w:proofErr w:type="spellEnd"/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" или паралич (обездвиживание) руки, ноги, половины тела, перекашивание лица и/или слюнотечение на одной стороне;</w:t>
      </w:r>
    </w:p>
    <w:p w:rsidR="00776985" w:rsidRPr="00776985" w:rsidRDefault="00776985" w:rsidP="00776985">
      <w:pPr>
        <w:shd w:val="clear" w:color="auto" w:fill="FFFFFF"/>
        <w:spacing w:after="301" w:line="301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- речевые нарушения (затруднения в подборе нужных слов, понимания речи и чтения, невнятная и нечеткая речь, до полной потери речи);</w:t>
      </w:r>
    </w:p>
    <w:p w:rsidR="00776985" w:rsidRPr="00776985" w:rsidRDefault="00776985" w:rsidP="00776985">
      <w:pPr>
        <w:shd w:val="clear" w:color="auto" w:fill="FFFFFF"/>
        <w:spacing w:after="301" w:line="301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- нарушения или потеря зрения, "двоение" в глазах, затруднена фокусировка зрения;</w:t>
      </w:r>
    </w:p>
    <w:p w:rsidR="00776985" w:rsidRPr="00776985" w:rsidRDefault="00776985" w:rsidP="00776985">
      <w:pPr>
        <w:shd w:val="clear" w:color="auto" w:fill="FFFFFF"/>
        <w:spacing w:after="301" w:line="301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- нарушение равновесия и координации движений (ощущения "покачивания, проваливания, вращения тела, головокружения", неустойчивая походка вплоть до падения);</w:t>
      </w:r>
    </w:p>
    <w:p w:rsidR="00776985" w:rsidRPr="00776985" w:rsidRDefault="00776985" w:rsidP="00776985">
      <w:pPr>
        <w:shd w:val="clear" w:color="auto" w:fill="FFFFFF"/>
        <w:spacing w:after="301" w:line="301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- необычная сильная головная боль (нередко после стресса или физического напряжения);</w:t>
      </w:r>
    </w:p>
    <w:p w:rsidR="00776985" w:rsidRPr="00776985" w:rsidRDefault="00776985" w:rsidP="00776985">
      <w:pPr>
        <w:shd w:val="clear" w:color="auto" w:fill="FFFFFF"/>
        <w:spacing w:after="301" w:line="301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- спутанность сознания или его утрата, неконтролируемые мочеиспускание или дефекация.</w:t>
      </w:r>
    </w:p>
    <w:p w:rsidR="00776985" w:rsidRPr="00776985" w:rsidRDefault="00776985" w:rsidP="00776985">
      <w:pPr>
        <w:shd w:val="clear" w:color="auto" w:fill="FFFFFF"/>
        <w:spacing w:after="301" w:line="301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внезапном появлении любого из этих признаков срочно вызывайте бригаду скорой медицинской помощи, даже если эти проявления болезни наблюдались всего несколько минут</w:t>
      </w:r>
    </w:p>
    <w:p w:rsidR="00776985" w:rsidRPr="00776985" w:rsidRDefault="00776985" w:rsidP="00776985">
      <w:pPr>
        <w:shd w:val="clear" w:color="auto" w:fill="FFFFFF"/>
        <w:spacing w:after="301" w:line="301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Алгоритм неотложных действий</w:t>
      </w:r>
    </w:p>
    <w:p w:rsidR="00776985" w:rsidRPr="00776985" w:rsidRDefault="00776985" w:rsidP="00776985">
      <w:pPr>
        <w:shd w:val="clear" w:color="auto" w:fill="FFFFFF"/>
        <w:spacing w:after="301" w:line="301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1. Срочно вызывайте бригаду скорой медицинской помощи, даже если эти проявления болезни наблюдались всего несколько минут</w:t>
      </w:r>
    </w:p>
    <w:p w:rsidR="00776985" w:rsidRPr="00776985" w:rsidRDefault="00776985" w:rsidP="00776985">
      <w:pPr>
        <w:shd w:val="clear" w:color="auto" w:fill="FFFFFF"/>
        <w:spacing w:after="301" w:line="301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2. До прибытия бригады скорой медицинской помощи:</w:t>
      </w:r>
    </w:p>
    <w:p w:rsidR="00776985" w:rsidRPr="00776985" w:rsidRDefault="00776985" w:rsidP="00776985">
      <w:pPr>
        <w:shd w:val="clear" w:color="auto" w:fill="FFFFFF"/>
        <w:spacing w:after="301" w:line="301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- Если больной без сознания, положите его на бок, удалите из полости рта съемные протезы (остатки пищи, рвотные массы), убедитесь, что больной дышит.</w:t>
      </w:r>
    </w:p>
    <w:p w:rsidR="00776985" w:rsidRPr="00776985" w:rsidRDefault="00776985" w:rsidP="00776985">
      <w:pPr>
        <w:shd w:val="clear" w:color="auto" w:fill="FFFFFF"/>
        <w:spacing w:after="301" w:line="301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 xml:space="preserve">- Если пострадавший в сознании, помогите ему принять удобное сидячее или </w:t>
      </w:r>
      <w:proofErr w:type="spellStart"/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полусидячее</w:t>
      </w:r>
      <w:proofErr w:type="spellEnd"/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 xml:space="preserve"> положение в кресле или на кровати, подложив под спину подушки. Обеспечьте приток свежего воздуха. Расстегните воротник рубашки, ремень, пояс, снимите стесняющую одежду.</w:t>
      </w:r>
    </w:p>
    <w:p w:rsidR="00776985" w:rsidRPr="00776985" w:rsidRDefault="00776985" w:rsidP="00776985">
      <w:pPr>
        <w:shd w:val="clear" w:color="auto" w:fill="FFFFFF"/>
        <w:spacing w:after="301" w:line="301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lastRenderedPageBreak/>
        <w:t xml:space="preserve">- Измерьте артериальное давление, если его верхний уровень превышает 220 мм </w:t>
      </w:r>
      <w:proofErr w:type="spellStart"/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рт</w:t>
      </w:r>
      <w:proofErr w:type="spellEnd"/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. ст., дайте больному препарат, снижающий артериальное давление, который он принимал раньше.</w:t>
      </w:r>
    </w:p>
    <w:p w:rsidR="00776985" w:rsidRPr="00776985" w:rsidRDefault="00776985" w:rsidP="00776985">
      <w:pPr>
        <w:shd w:val="clear" w:color="auto" w:fill="FFFFFF"/>
        <w:spacing w:after="301" w:line="301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 xml:space="preserve">- Измерьте температуру тела. Если </w:t>
      </w:r>
      <w:proofErr w:type="spellStart"/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t</w:t>
      </w:r>
      <w:proofErr w:type="spellEnd"/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 xml:space="preserve"> 38° или более, дайте больному 1 г парацетамола (2 таблетки по 0,5 г разжевать, проглотить) (при отсутствии парацетамола других жаропонижающих препаратов не давать!).</w:t>
      </w:r>
    </w:p>
    <w:p w:rsidR="00776985" w:rsidRPr="00776985" w:rsidRDefault="00776985" w:rsidP="00776985">
      <w:pPr>
        <w:shd w:val="clear" w:color="auto" w:fill="FFFFFF"/>
        <w:spacing w:after="301" w:line="301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- Положите на лоб и голову лед, можно взять продукты из морозильника, уложенные в непромокаемые пакеты и обернутые полотенцем.</w:t>
      </w:r>
    </w:p>
    <w:p w:rsidR="00776985" w:rsidRPr="00776985" w:rsidRDefault="00776985" w:rsidP="00776985">
      <w:pPr>
        <w:shd w:val="clear" w:color="auto" w:fill="FFFFFF"/>
        <w:spacing w:after="301" w:line="301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 xml:space="preserve">- Если больной ранее принимал лекарственные препараты, снижающие уровень холестерина в крови, из группы </w:t>
      </w:r>
      <w:proofErr w:type="spellStart"/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статинов</w:t>
      </w:r>
      <w:proofErr w:type="spellEnd"/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 xml:space="preserve"> (</w:t>
      </w:r>
      <w:proofErr w:type="spellStart"/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симвастатин</w:t>
      </w:r>
      <w:proofErr w:type="spellEnd"/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 xml:space="preserve">, </w:t>
      </w:r>
      <w:proofErr w:type="spellStart"/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ловастатин</w:t>
      </w:r>
      <w:proofErr w:type="spellEnd"/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 xml:space="preserve"> </w:t>
      </w:r>
      <w:proofErr w:type="spellStart"/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флувастатин</w:t>
      </w:r>
      <w:proofErr w:type="spellEnd"/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 xml:space="preserve">, </w:t>
      </w:r>
      <w:proofErr w:type="spellStart"/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правастатин</w:t>
      </w:r>
      <w:proofErr w:type="spellEnd"/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 xml:space="preserve">, </w:t>
      </w:r>
      <w:proofErr w:type="spellStart"/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аторвастатин</w:t>
      </w:r>
      <w:proofErr w:type="spellEnd"/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 xml:space="preserve">, </w:t>
      </w:r>
      <w:proofErr w:type="spellStart"/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розувастатин</w:t>
      </w:r>
      <w:proofErr w:type="spellEnd"/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), дайте больному обычную дневную дозу.</w:t>
      </w:r>
    </w:p>
    <w:p w:rsidR="00776985" w:rsidRPr="00776985" w:rsidRDefault="00776985" w:rsidP="00776985">
      <w:pPr>
        <w:shd w:val="clear" w:color="auto" w:fill="FFFFFF"/>
        <w:spacing w:after="301" w:line="301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- Если пострадавшему трудно глотать и у него капает слюна изо рта, наклоните его голову к более слабой стороне тела, промокайте стекающую слюну чистыми салфетками.</w:t>
      </w:r>
    </w:p>
    <w:p w:rsidR="00776985" w:rsidRPr="00776985" w:rsidRDefault="00776985" w:rsidP="00776985">
      <w:pPr>
        <w:shd w:val="clear" w:color="auto" w:fill="FFFFFF"/>
        <w:spacing w:after="301" w:line="301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 xml:space="preserve">- Если пострадавший не может говорить или его речь невнятная, успокойте его и ободрите, заверив, что это состояние временное. Держите его за руку на </w:t>
      </w:r>
      <w:proofErr w:type="spellStart"/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непарализованной</w:t>
      </w:r>
      <w:proofErr w:type="spellEnd"/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 xml:space="preserve"> стороне, пресекайте попытки разговаривать и не задавайте вопросов, требующих ответа. Помните, что, хотя пострадавший и не может говорить, он осознает происходящее и слышит все, что говорят вокруг.</w:t>
      </w:r>
    </w:p>
    <w:p w:rsidR="00776985" w:rsidRPr="00776985" w:rsidRDefault="00776985" w:rsidP="00776985">
      <w:pPr>
        <w:shd w:val="clear" w:color="auto" w:fill="FFFFFF"/>
        <w:spacing w:after="0" w:line="301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76985">
        <w:rPr>
          <w:rFonts w:ascii="Tahoma" w:eastAsia="Times New Roman" w:hAnsi="Tahoma" w:cs="Tahoma"/>
          <w:color w:val="555555"/>
          <w:sz w:val="20"/>
          <w:szCs w:val="20"/>
          <w:u w:val="single"/>
          <w:lang w:eastAsia="ru-RU"/>
        </w:rPr>
        <w:t>Помните!</w:t>
      </w:r>
    </w:p>
    <w:p w:rsidR="00776985" w:rsidRPr="00776985" w:rsidRDefault="00776985" w:rsidP="00776985">
      <w:pPr>
        <w:shd w:val="clear" w:color="auto" w:fill="FFFFFF"/>
        <w:spacing w:after="301" w:line="301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 xml:space="preserve">- Что только вызванная </w:t>
      </w:r>
      <w:proofErr w:type="gramStart"/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 первые</w:t>
      </w:r>
      <w:proofErr w:type="gramEnd"/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 xml:space="preserve"> 10 мин. от начала сердечного приступа или ОНМК скорая медицинская помощь позволяет в полном объеме использовать современные высоко эффективные методы стационарного лечения и во много раз снизить смертность от этих заболеваний.</w:t>
      </w:r>
    </w:p>
    <w:p w:rsidR="00776985" w:rsidRPr="00776985" w:rsidRDefault="00776985" w:rsidP="00776985">
      <w:pPr>
        <w:shd w:val="clear" w:color="auto" w:fill="FFFFFF"/>
        <w:spacing w:after="301" w:line="301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 xml:space="preserve">- Что ацетилсалициловая кислота (аспирин) и нитроглицерин, принятые </w:t>
      </w:r>
      <w:proofErr w:type="gramStart"/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 первые</w:t>
      </w:r>
      <w:proofErr w:type="gramEnd"/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 xml:space="preserve"> минуты, могут предотвратить развитие инфаркта миокарда и значительно уменьшают риск смерти от него.</w:t>
      </w:r>
    </w:p>
    <w:p w:rsidR="00776985" w:rsidRPr="00776985" w:rsidRDefault="00776985" w:rsidP="00776985">
      <w:pPr>
        <w:shd w:val="clear" w:color="auto" w:fill="FFFFFF"/>
        <w:spacing w:after="301" w:line="301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- Что состояние алкогольного опьянения не является разумным основанием для задержки вызова бригады скорой помощи при развитии сердечного приступа и острого нарушения мозгового кровообращения - около 30% лиц, внезапно умерших на дому, находились в состоянии алкогольного опьянения.</w:t>
      </w:r>
    </w:p>
    <w:p w:rsidR="00776985" w:rsidRPr="00776985" w:rsidRDefault="00776985" w:rsidP="00776985">
      <w:pPr>
        <w:shd w:val="clear" w:color="auto" w:fill="FFFFFF"/>
        <w:spacing w:after="301" w:line="301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 xml:space="preserve">- Что закрытый массаж сердца, проведенный </w:t>
      </w:r>
      <w:proofErr w:type="gramStart"/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 первые</w:t>
      </w:r>
      <w:proofErr w:type="gramEnd"/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 xml:space="preserve"> 60-120 секунд после внезапной остановки сердца позволяет вернуть к жизни до 50% больных.</w:t>
      </w:r>
    </w:p>
    <w:p w:rsidR="00776985" w:rsidRDefault="00776985" w:rsidP="00776985">
      <w:pPr>
        <w:shd w:val="clear" w:color="auto" w:fill="FFFFFF"/>
        <w:spacing w:after="0" w:line="301" w:lineRule="atLeast"/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</w:pPr>
    </w:p>
    <w:p w:rsidR="00776985" w:rsidRPr="00A91369" w:rsidRDefault="00776985" w:rsidP="00776985">
      <w:pPr>
        <w:shd w:val="clear" w:color="auto" w:fill="FFFFFF"/>
        <w:spacing w:after="0" w:line="301" w:lineRule="atLeast"/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</w:pPr>
    </w:p>
    <w:p w:rsidR="00776985" w:rsidRPr="00A91369" w:rsidRDefault="00776985" w:rsidP="00776985">
      <w:pPr>
        <w:shd w:val="clear" w:color="auto" w:fill="FFFFFF"/>
        <w:spacing w:after="0" w:line="301" w:lineRule="atLeast"/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</w:pPr>
    </w:p>
    <w:p w:rsidR="00776985" w:rsidRPr="00A91369" w:rsidRDefault="00776985" w:rsidP="00776985">
      <w:pPr>
        <w:shd w:val="clear" w:color="auto" w:fill="FFFFFF"/>
        <w:spacing w:after="0" w:line="301" w:lineRule="atLeast"/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</w:pPr>
    </w:p>
    <w:p w:rsidR="00776985" w:rsidRPr="00A91369" w:rsidRDefault="00776985" w:rsidP="00776985">
      <w:pPr>
        <w:shd w:val="clear" w:color="auto" w:fill="FFFFFF"/>
        <w:spacing w:after="0" w:line="301" w:lineRule="atLeast"/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</w:pPr>
    </w:p>
    <w:p w:rsidR="00776985" w:rsidRPr="00A91369" w:rsidRDefault="00776985" w:rsidP="00776985">
      <w:pPr>
        <w:shd w:val="clear" w:color="auto" w:fill="FFFFFF"/>
        <w:spacing w:after="0" w:line="301" w:lineRule="atLeast"/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</w:pPr>
    </w:p>
    <w:p w:rsidR="00776985" w:rsidRPr="00A91369" w:rsidRDefault="00776985" w:rsidP="00776985">
      <w:pPr>
        <w:shd w:val="clear" w:color="auto" w:fill="FFFFFF"/>
        <w:spacing w:after="0" w:line="301" w:lineRule="atLeast"/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</w:pPr>
    </w:p>
    <w:p w:rsidR="00776985" w:rsidRPr="00A91369" w:rsidRDefault="00776985" w:rsidP="00776985">
      <w:pPr>
        <w:shd w:val="clear" w:color="auto" w:fill="FFFFFF"/>
        <w:spacing w:after="0" w:line="301" w:lineRule="atLeast"/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</w:pPr>
    </w:p>
    <w:p w:rsidR="00776985" w:rsidRPr="00A91369" w:rsidRDefault="00776985" w:rsidP="00776985">
      <w:pPr>
        <w:shd w:val="clear" w:color="auto" w:fill="FFFFFF"/>
        <w:spacing w:after="0" w:line="301" w:lineRule="atLeast"/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</w:pPr>
    </w:p>
    <w:p w:rsidR="00776985" w:rsidRPr="00A91369" w:rsidRDefault="00776985" w:rsidP="00776985">
      <w:pPr>
        <w:shd w:val="clear" w:color="auto" w:fill="FFFFFF"/>
        <w:spacing w:after="0" w:line="301" w:lineRule="atLeast"/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</w:pPr>
    </w:p>
    <w:p w:rsidR="00776985" w:rsidRPr="00776985" w:rsidRDefault="00776985" w:rsidP="00A91369">
      <w:pPr>
        <w:shd w:val="clear" w:color="auto" w:fill="FFFFFF"/>
        <w:spacing w:after="0" w:line="301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555555"/>
          <w:sz w:val="20"/>
          <w:lang w:val="en-US" w:eastAsia="ru-RU"/>
        </w:rPr>
        <w:t>II</w:t>
      </w:r>
      <w:r w:rsidRPr="00776985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. ПЕРВАЯ ПОМОЩЬ ПРИ ГИПЕРТОНИЧЕСКОМ КРИЗЕ</w:t>
      </w:r>
    </w:p>
    <w:p w:rsidR="00776985" w:rsidRPr="00776985" w:rsidRDefault="00776985" w:rsidP="00776985">
      <w:pPr>
        <w:shd w:val="clear" w:color="auto" w:fill="FFFFFF"/>
        <w:spacing w:after="0" w:line="301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76985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  <w:proofErr w:type="gramStart"/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Гипертонический криз (</w:t>
      </w:r>
      <w:proofErr w:type="spellStart"/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Гк</w:t>
      </w:r>
      <w:proofErr w:type="spellEnd"/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 xml:space="preserve">) - это состояние, проявляющееся высоким артериальным давлением (систолическое "верхнее" АД, как правило, более 180 мм </w:t>
      </w:r>
      <w:proofErr w:type="spellStart"/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рт</w:t>
      </w:r>
      <w:proofErr w:type="spellEnd"/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 xml:space="preserve">. ст.; </w:t>
      </w:r>
      <w:proofErr w:type="spellStart"/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диастолическое</w:t>
      </w:r>
      <w:proofErr w:type="spellEnd"/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 xml:space="preserve"> "нижнее" АД - более 120 мм </w:t>
      </w:r>
      <w:proofErr w:type="spellStart"/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рт</w:t>
      </w:r>
      <w:proofErr w:type="spellEnd"/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. ст.) и следующими симптомами:</w:t>
      </w:r>
      <w:proofErr w:type="gramEnd"/>
    </w:p>
    <w:p w:rsidR="00776985" w:rsidRPr="00776985" w:rsidRDefault="00776985" w:rsidP="00776985">
      <w:pPr>
        <w:shd w:val="clear" w:color="auto" w:fill="FFFFFF"/>
        <w:spacing w:after="301" w:line="301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- головной болью, чаще в затылочной области, или тяжестью и шумом в голове;</w:t>
      </w:r>
    </w:p>
    <w:p w:rsidR="00776985" w:rsidRPr="00776985" w:rsidRDefault="00776985" w:rsidP="00776985">
      <w:pPr>
        <w:shd w:val="clear" w:color="auto" w:fill="FFFFFF"/>
        <w:spacing w:after="301" w:line="301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- мельканием "мушек", пеленой или сеткой перед глазами;</w:t>
      </w:r>
    </w:p>
    <w:p w:rsidR="00776985" w:rsidRPr="00776985" w:rsidRDefault="00776985" w:rsidP="00776985">
      <w:pPr>
        <w:shd w:val="clear" w:color="auto" w:fill="FFFFFF"/>
        <w:spacing w:after="301" w:line="301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- тошнотой, чувством разбитости, переутомления, внутреннего напряжения;</w:t>
      </w:r>
    </w:p>
    <w:p w:rsidR="00776985" w:rsidRPr="00776985" w:rsidRDefault="00776985" w:rsidP="00776985">
      <w:pPr>
        <w:shd w:val="clear" w:color="auto" w:fill="FFFFFF"/>
        <w:spacing w:after="301" w:line="301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- одышкой, слабостью, постоянными монотонными ноющими болями/дискомфортом в области сердца;</w:t>
      </w:r>
    </w:p>
    <w:p w:rsidR="00776985" w:rsidRPr="00776985" w:rsidRDefault="00776985" w:rsidP="00776985">
      <w:pPr>
        <w:shd w:val="clear" w:color="auto" w:fill="FFFFFF"/>
        <w:spacing w:after="301" w:line="301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- появлением или нарастанием пастозности/отечности кожи лица, рук, ног.</w:t>
      </w:r>
    </w:p>
    <w:p w:rsidR="00776985" w:rsidRPr="00776985" w:rsidRDefault="00776985" w:rsidP="00776985">
      <w:pPr>
        <w:shd w:val="clear" w:color="auto" w:fill="FFFFFF"/>
        <w:spacing w:after="301" w:line="301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Мероприятия первой помощи</w:t>
      </w:r>
    </w:p>
    <w:p w:rsidR="00776985" w:rsidRPr="00776985" w:rsidRDefault="00776985" w:rsidP="00776985">
      <w:pPr>
        <w:shd w:val="clear" w:color="auto" w:fill="FFFFFF"/>
        <w:spacing w:after="301" w:line="301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появлении симптомов гипертонического криза необходимо:</w:t>
      </w:r>
    </w:p>
    <w:p w:rsidR="00776985" w:rsidRPr="00776985" w:rsidRDefault="00776985" w:rsidP="00776985">
      <w:pPr>
        <w:shd w:val="clear" w:color="auto" w:fill="FFFFFF"/>
        <w:spacing w:after="301" w:line="301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- убрать яркий свет, обеспечить покой, доступ свежего воздуха (расстегнуть ворот рубашки, проветрить помещение и т.п.);</w:t>
      </w:r>
    </w:p>
    <w:p w:rsidR="00776985" w:rsidRPr="00776985" w:rsidRDefault="00776985" w:rsidP="00776985">
      <w:pPr>
        <w:shd w:val="clear" w:color="auto" w:fill="FFFFFF"/>
        <w:spacing w:after="301" w:line="301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 xml:space="preserve">- измерить артериальное давление (методику измерения АД смотрите в конце данного раздела) и, если его "верхний" уровень выше или равен 160 мм </w:t>
      </w:r>
      <w:proofErr w:type="spellStart"/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рт</w:t>
      </w:r>
      <w:proofErr w:type="spellEnd"/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 xml:space="preserve">. ст., необходимо принять гипотензивный препарат, ранее рекомендованный врачом. При отсутствии рекомендованного врачом гипотензивного препарата или при регистрации уровня АД выше 200 мм </w:t>
      </w:r>
      <w:proofErr w:type="spellStart"/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рт</w:t>
      </w:r>
      <w:proofErr w:type="spellEnd"/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. ст. необходимо срочно вызвать скорую помощь.</w:t>
      </w:r>
    </w:p>
    <w:p w:rsidR="00776985" w:rsidRPr="00776985" w:rsidRDefault="00776985" w:rsidP="00776985">
      <w:pPr>
        <w:shd w:val="clear" w:color="auto" w:fill="FFFFFF"/>
        <w:spacing w:after="301" w:line="301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- До прибытия скорой медицинской помощи необходимо, по возможности, сесть в кресло с подлокотниками и принять горячую ножную ванну (опустить ноги в емкость с горячей водой).</w:t>
      </w:r>
    </w:p>
    <w:p w:rsidR="00776985" w:rsidRPr="00776985" w:rsidRDefault="00776985" w:rsidP="00776985">
      <w:pPr>
        <w:shd w:val="clear" w:color="auto" w:fill="FFFFFF"/>
        <w:spacing w:after="301" w:line="301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 xml:space="preserve">Внимание! Больному с гипертоническим кризом запрещаются любые резкие движения (резко вставать, садится, ложиться, наклоняться, </w:t>
      </w:r>
      <w:proofErr w:type="gramStart"/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тужиться</w:t>
      </w:r>
      <w:proofErr w:type="gramEnd"/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) и любые физические нагрузки.</w:t>
      </w:r>
    </w:p>
    <w:p w:rsidR="00776985" w:rsidRPr="00776985" w:rsidRDefault="00776985" w:rsidP="00776985">
      <w:pPr>
        <w:shd w:val="clear" w:color="auto" w:fill="FFFFFF"/>
        <w:spacing w:after="301" w:line="301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 xml:space="preserve">- Через 40-60 мин. после приема лекарства, рекомендованного врачом, необходимо повторно измерить АД и если его уровень не снизился на 20-30 мм </w:t>
      </w:r>
      <w:proofErr w:type="spellStart"/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рт</w:t>
      </w:r>
      <w:proofErr w:type="spellEnd"/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 xml:space="preserve">. ст. </w:t>
      </w:r>
      <w:proofErr w:type="gramStart"/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от</w:t>
      </w:r>
      <w:proofErr w:type="gramEnd"/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 xml:space="preserve"> исходного и/или состояние не улучшилось - срочно вызывайте скорую помощь.</w:t>
      </w:r>
    </w:p>
    <w:p w:rsidR="00776985" w:rsidRPr="00776985" w:rsidRDefault="00776985" w:rsidP="00776985">
      <w:pPr>
        <w:shd w:val="clear" w:color="auto" w:fill="FFFFFF"/>
        <w:spacing w:after="301" w:line="301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- При улучшении самочувствия и снижении АД необходимо отдохнуть (лечь в постель с приподнятым изголовьем) и после этого обратиться к участковому (семейному) врачу.</w:t>
      </w:r>
    </w:p>
    <w:p w:rsidR="00776985" w:rsidRPr="00776985" w:rsidRDefault="00776985" w:rsidP="00776985">
      <w:pPr>
        <w:shd w:val="clear" w:color="auto" w:fill="FFFFFF"/>
        <w:spacing w:after="301" w:line="301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беседе с врачом необходимо уточнить, какие препараты Вам необходимо принимать при развитии гипертонического криза, четко записать их наименования, дозировку и временную последовательность (алгоритм) их приема, а также уточнить у врача, при каких проявлениях болезни Вам необходимо срочно вызывать скорую медицинскую помощь.</w:t>
      </w:r>
    </w:p>
    <w:p w:rsidR="00776985" w:rsidRPr="00776985" w:rsidRDefault="00776985" w:rsidP="00776985">
      <w:pPr>
        <w:shd w:val="clear" w:color="auto" w:fill="FFFFFF"/>
        <w:spacing w:after="301" w:line="301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lastRenderedPageBreak/>
        <w:t xml:space="preserve">Всем больным с гипертонической болезнью необходимо сформировать индивидуальную </w:t>
      </w:r>
      <w:proofErr w:type="spellStart"/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миниаптечку</w:t>
      </w:r>
      <w:proofErr w:type="spellEnd"/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 xml:space="preserve"> первой помощи при гипертоническом кризе и постоянно носить ее с собой, так как гипертонический криз может развиться в любое время и в любом месте.</w:t>
      </w:r>
    </w:p>
    <w:p w:rsidR="00776985" w:rsidRPr="00776985" w:rsidRDefault="00776985" w:rsidP="00776985">
      <w:pPr>
        <w:shd w:val="clear" w:color="auto" w:fill="FFFFFF"/>
        <w:spacing w:after="301" w:line="301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Измерение артериального давления</w:t>
      </w:r>
    </w:p>
    <w:p w:rsidR="00776985" w:rsidRPr="00776985" w:rsidRDefault="00776985" w:rsidP="00776985">
      <w:pPr>
        <w:shd w:val="clear" w:color="auto" w:fill="FFFFFF"/>
        <w:spacing w:after="301" w:line="301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Для диагностики гипертонического криза необходимо измерение артериального давления, которое производится ручным методом, с использованием стетоскопа (</w:t>
      </w:r>
      <w:proofErr w:type="spellStart"/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стетофонендоскопа</w:t>
      </w:r>
      <w:proofErr w:type="spellEnd"/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 xml:space="preserve">) и специальной надувной манжетки, оснащенной насосом-грушей и </w:t>
      </w:r>
      <w:proofErr w:type="spellStart"/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сфигмаманометром</w:t>
      </w:r>
      <w:proofErr w:type="spellEnd"/>
      <w:r w:rsidRPr="00776985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 xml:space="preserve"> (Рис. 1), а также автоматическим (полуавтоматическим) методом с использованием различных моделей тонометров, специально разработанных для этих целей (Рис. 2)</w:t>
      </w:r>
    </w:p>
    <w:sectPr w:rsidR="00776985" w:rsidRPr="00776985" w:rsidSect="00353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6985"/>
    <w:rsid w:val="00353EB4"/>
    <w:rsid w:val="0069004A"/>
    <w:rsid w:val="00776985"/>
    <w:rsid w:val="00A9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B4"/>
  </w:style>
  <w:style w:type="paragraph" w:styleId="2">
    <w:name w:val="heading 2"/>
    <w:basedOn w:val="a"/>
    <w:link w:val="20"/>
    <w:uiPriority w:val="9"/>
    <w:qFormat/>
    <w:rsid w:val="007769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69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6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69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7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1028</Words>
  <Characters>5865</Characters>
  <Application>Microsoft Office Word</Application>
  <DocSecurity>0</DocSecurity>
  <Lines>48</Lines>
  <Paragraphs>13</Paragraphs>
  <ScaleCrop>false</ScaleCrop>
  <Company/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2016-01-13T06:37:00Z</dcterms:created>
  <dcterms:modified xsi:type="dcterms:W3CDTF">2016-01-13T06:37:00Z</dcterms:modified>
</cp:coreProperties>
</file>